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F126" w14:textId="77777777" w:rsidR="00C5080D" w:rsidRDefault="00C5080D" w:rsidP="00C5080D">
      <w:pPr>
        <w:pStyle w:val="Default"/>
      </w:pPr>
    </w:p>
    <w:p w14:paraId="462723CF" w14:textId="3A2B1D96" w:rsidR="00C5080D" w:rsidRPr="009263B1" w:rsidRDefault="0088284D" w:rsidP="009263B1">
      <w:pPr>
        <w:pStyle w:val="Default"/>
        <w:ind w:firstLine="709"/>
        <w:jc w:val="center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ПАСПОРТ УСЛУГИ (ПРОЦЕССА) </w:t>
      </w:r>
      <w:r w:rsidR="002B301C" w:rsidRPr="002B301C">
        <w:rPr>
          <w:b/>
          <w:bCs/>
          <w:sz w:val="20"/>
          <w:szCs w:val="18"/>
        </w:rPr>
        <w:t>ООО «КЭС Оренбуржья»</w:t>
      </w:r>
    </w:p>
    <w:p w14:paraId="66959057" w14:textId="77777777" w:rsidR="00C5080D" w:rsidRPr="009263B1" w:rsidRDefault="00C5080D" w:rsidP="009263B1">
      <w:pPr>
        <w:pStyle w:val="Default"/>
        <w:ind w:firstLine="709"/>
        <w:jc w:val="center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>СОСТАВЛЕНИЕ АКТОВ СОГЛАСОВАНИЯ ТЕХНОЛОГИЧЕСКОЙ И (ИЛИ) АВАРИЙНОЙ БРОНИ</w:t>
      </w:r>
    </w:p>
    <w:p w14:paraId="12CF5923" w14:textId="57F1DFD4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КРУГ ЗАЯВИТЕЛЕЙ: </w:t>
      </w:r>
      <w:r w:rsidRPr="009263B1">
        <w:rPr>
          <w:sz w:val="20"/>
          <w:szCs w:val="18"/>
        </w:rPr>
        <w:t xml:space="preserve">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2B301C" w:rsidRPr="002E4A87">
        <w:rPr>
          <w:sz w:val="20"/>
          <w:szCs w:val="18"/>
        </w:rPr>
        <w:t>ООО «</w:t>
      </w:r>
      <w:r w:rsidR="002B301C" w:rsidRPr="008E6A6E">
        <w:rPr>
          <w:sz w:val="20"/>
          <w:szCs w:val="18"/>
        </w:rPr>
        <w:t>КЭС Оренбуржья</w:t>
      </w:r>
      <w:r w:rsidR="002B301C" w:rsidRPr="002E4A87">
        <w:rPr>
          <w:sz w:val="20"/>
          <w:szCs w:val="18"/>
        </w:rPr>
        <w:t>»</w:t>
      </w:r>
      <w:r w:rsidRPr="009263B1">
        <w:rPr>
          <w:i/>
          <w:iCs/>
          <w:sz w:val="20"/>
          <w:szCs w:val="18"/>
        </w:rPr>
        <w:t xml:space="preserve"> </w:t>
      </w:r>
      <w:r w:rsidRPr="009263B1">
        <w:rPr>
          <w:sz w:val="20"/>
          <w:szCs w:val="18"/>
        </w:rPr>
        <w:t xml:space="preserve">в установленном порядке. </w:t>
      </w:r>
    </w:p>
    <w:p w14:paraId="379B4D09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9263B1">
        <w:rPr>
          <w:sz w:val="20"/>
          <w:szCs w:val="18"/>
        </w:rPr>
        <w:t xml:space="preserve">Плата не взымается. </w:t>
      </w:r>
    </w:p>
    <w:p w14:paraId="5BE72A62" w14:textId="1898E949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УСЛОВИЯ ОКАЗАНИЯ УСЛУГИ (ПРОЦЕССА): </w:t>
      </w:r>
      <w:r w:rsidRPr="009263B1">
        <w:rPr>
          <w:sz w:val="20"/>
          <w:szCs w:val="18"/>
        </w:rPr>
        <w:t xml:space="preserve">технологическое присоединение к электрическим сетям </w:t>
      </w:r>
      <w:r w:rsidR="002B301C" w:rsidRPr="002E4A87">
        <w:rPr>
          <w:sz w:val="20"/>
          <w:szCs w:val="18"/>
        </w:rPr>
        <w:t>ООО «</w:t>
      </w:r>
      <w:r w:rsidR="002B301C" w:rsidRPr="008E6A6E">
        <w:rPr>
          <w:sz w:val="20"/>
          <w:szCs w:val="18"/>
        </w:rPr>
        <w:t>КЭС Оренбуржья</w:t>
      </w:r>
      <w:r w:rsidR="002B301C" w:rsidRPr="002E4A87">
        <w:rPr>
          <w:sz w:val="20"/>
          <w:szCs w:val="18"/>
        </w:rPr>
        <w:t>»</w:t>
      </w:r>
      <w:r w:rsidRPr="009263B1">
        <w:rPr>
          <w:i/>
          <w:iCs/>
          <w:sz w:val="20"/>
          <w:szCs w:val="18"/>
        </w:rPr>
        <w:t xml:space="preserve"> </w:t>
      </w:r>
      <w:r w:rsidRPr="009263B1">
        <w:rPr>
          <w:sz w:val="20"/>
          <w:szCs w:val="18"/>
        </w:rPr>
        <w:t xml:space="preserve">в установленном порядке энергопринимающих устройств заявителя. </w:t>
      </w:r>
    </w:p>
    <w:p w14:paraId="4E51E2D1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РЕЗУЛЬТАТ ОКАЗАНИЯ УСЛУГИ (ПРОЦЕССА): </w:t>
      </w:r>
      <w:r w:rsidRPr="009263B1">
        <w:rPr>
          <w:sz w:val="20"/>
          <w:szCs w:val="18"/>
        </w:rPr>
        <w:t xml:space="preserve">акт согласования технологической и (или) аварийной брони. </w:t>
      </w:r>
    </w:p>
    <w:p w14:paraId="36775760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b/>
          <w:bCs/>
          <w:sz w:val="20"/>
          <w:szCs w:val="18"/>
        </w:rPr>
        <w:t xml:space="preserve">ОБЩИЙ СРОК ОКАЗАНИЯ УСЛУГИ (ПРОЦЕССА): 10 рабочих дней </w:t>
      </w:r>
      <w:r w:rsidRPr="009263B1">
        <w:rPr>
          <w:sz w:val="20"/>
          <w:szCs w:val="18"/>
        </w:rPr>
        <w:t xml:space="preserve">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</w:t>
      </w:r>
    </w:p>
    <w:p w14:paraId="1B5FC37C" w14:textId="77777777" w:rsidR="00C5080D" w:rsidRPr="009263B1" w:rsidRDefault="00C5080D" w:rsidP="009263B1">
      <w:pPr>
        <w:pStyle w:val="Default"/>
        <w:ind w:firstLine="709"/>
        <w:rPr>
          <w:sz w:val="20"/>
          <w:szCs w:val="18"/>
        </w:rPr>
      </w:pPr>
      <w:r w:rsidRPr="009263B1">
        <w:rPr>
          <w:sz w:val="20"/>
          <w:szCs w:val="18"/>
        </w:rPr>
        <w:t xml:space="preserve"> дней. </w:t>
      </w:r>
    </w:p>
    <w:p w14:paraId="43DB3C12" w14:textId="77777777" w:rsidR="00EF253E" w:rsidRPr="009263B1" w:rsidRDefault="00C5080D" w:rsidP="009263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9263B1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740"/>
        <w:gridCol w:w="2427"/>
        <w:gridCol w:w="2427"/>
        <w:gridCol w:w="2427"/>
      </w:tblGrid>
      <w:tr w:rsidR="0088284D" w:rsidRPr="009263B1" w14:paraId="6F4AA8AB" w14:textId="77777777" w:rsidTr="002B301C">
        <w:tc>
          <w:tcPr>
            <w:tcW w:w="704" w:type="dxa"/>
          </w:tcPr>
          <w:p w14:paraId="4C9C5814" w14:textId="77777777" w:rsidR="0088284D" w:rsidRPr="009263B1" w:rsidRDefault="0088284D" w:rsidP="002B301C">
            <w:pPr>
              <w:ind w:firstLine="2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</w:tcPr>
          <w:p w14:paraId="24EBD36E" w14:textId="77777777" w:rsidR="0088284D" w:rsidRPr="009263B1" w:rsidRDefault="003267B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Этап</w:t>
            </w:r>
          </w:p>
        </w:tc>
        <w:tc>
          <w:tcPr>
            <w:tcW w:w="3740" w:type="dxa"/>
          </w:tcPr>
          <w:p w14:paraId="061AE67A" w14:textId="77777777" w:rsidR="003267B8" w:rsidRPr="009263B1" w:rsidRDefault="003267B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Условие этапа</w:t>
            </w:r>
          </w:p>
          <w:p w14:paraId="51087CAF" w14:textId="77777777" w:rsidR="0088284D" w:rsidRPr="009263B1" w:rsidRDefault="003267B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2427" w:type="dxa"/>
          </w:tcPr>
          <w:p w14:paraId="4DA41F6A" w14:textId="77777777" w:rsidR="0088284D" w:rsidRPr="009263B1" w:rsidRDefault="00C1161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Форма предоставления</w:t>
            </w:r>
          </w:p>
        </w:tc>
        <w:tc>
          <w:tcPr>
            <w:tcW w:w="2427" w:type="dxa"/>
          </w:tcPr>
          <w:p w14:paraId="2C55F72E" w14:textId="77777777" w:rsidR="0088284D" w:rsidRPr="009263B1" w:rsidRDefault="00C1161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Срок исполнения</w:t>
            </w:r>
          </w:p>
        </w:tc>
        <w:tc>
          <w:tcPr>
            <w:tcW w:w="2427" w:type="dxa"/>
          </w:tcPr>
          <w:p w14:paraId="78F87919" w14:textId="77777777" w:rsidR="0088284D" w:rsidRPr="009263B1" w:rsidRDefault="00C11618" w:rsidP="002B301C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63B1">
              <w:rPr>
                <w:rFonts w:ascii="Times New Roman" w:hAnsi="Times New Roman" w:cs="Times New Roman"/>
                <w:b/>
                <w:bCs/>
                <w:sz w:val="24"/>
              </w:rPr>
              <w:t>Ссылка на нормативно правовой акт</w:t>
            </w:r>
          </w:p>
        </w:tc>
      </w:tr>
      <w:tr w:rsidR="0088284D" w:rsidRPr="009263B1" w14:paraId="341C0E39" w14:textId="77777777" w:rsidTr="002B301C">
        <w:tc>
          <w:tcPr>
            <w:tcW w:w="704" w:type="dxa"/>
          </w:tcPr>
          <w:p w14:paraId="1E359A3D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</w:p>
        </w:tc>
        <w:tc>
          <w:tcPr>
            <w:tcW w:w="2693" w:type="dxa"/>
          </w:tcPr>
          <w:p w14:paraId="096AE237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3740" w:type="dxa"/>
          </w:tcPr>
          <w:p w14:paraId="64751977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услуг по передаче электрической энергии</w:t>
            </w:r>
          </w:p>
        </w:tc>
        <w:tc>
          <w:tcPr>
            <w:tcW w:w="2427" w:type="dxa"/>
          </w:tcPr>
          <w:p w14:paraId="7B5EE0FD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Письменное оформление проекта акта</w:t>
            </w:r>
          </w:p>
        </w:tc>
        <w:tc>
          <w:tcPr>
            <w:tcW w:w="2427" w:type="dxa"/>
          </w:tcPr>
          <w:p w14:paraId="01EA464C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139772CE" w14:textId="6140ABA9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  <w:r w:rsidR="002B301C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(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1</w:t>
            </w:r>
            <w:r w:rsidR="002B301C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</w:tr>
      <w:tr w:rsidR="0088284D" w:rsidRPr="009263B1" w14:paraId="689D7002" w14:textId="77777777" w:rsidTr="002B301C">
        <w:tc>
          <w:tcPr>
            <w:tcW w:w="704" w:type="dxa"/>
          </w:tcPr>
          <w:p w14:paraId="335A72D4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2</w:t>
            </w:r>
          </w:p>
        </w:tc>
        <w:tc>
          <w:tcPr>
            <w:tcW w:w="2693" w:type="dxa"/>
          </w:tcPr>
          <w:p w14:paraId="2FF40BDA" w14:textId="530352D3" w:rsidR="0088284D" w:rsidRPr="009263B1" w:rsidRDefault="00C11618" w:rsidP="002B301C">
            <w:pPr>
              <w:ind w:firstLine="22"/>
              <w:jc w:val="both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Направление потребителем проекта Акта в </w:t>
            </w:r>
            <w:r w:rsidR="002B301C" w:rsidRPr="002B301C">
              <w:rPr>
                <w:rFonts w:ascii="Times New Roman" w:hAnsi="Times New Roman" w:cs="Times New Roman"/>
                <w:bCs/>
                <w:sz w:val="18"/>
                <w:szCs w:val="16"/>
              </w:rPr>
              <w:t>ООО «КЭС Оренбуржья»</w:t>
            </w:r>
          </w:p>
        </w:tc>
        <w:tc>
          <w:tcPr>
            <w:tcW w:w="3740" w:type="dxa"/>
          </w:tcPr>
          <w:p w14:paraId="4077860F" w14:textId="102C7E84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</w:t>
            </w:r>
            <w:r w:rsidR="002B301C" w:rsidRPr="002B301C">
              <w:rPr>
                <w:rFonts w:ascii="Times New Roman" w:hAnsi="Times New Roman" w:cs="Times New Roman"/>
                <w:bCs/>
                <w:sz w:val="18"/>
                <w:szCs w:val="16"/>
              </w:rPr>
              <w:t>ООО «КЭС Оренбуржья»</w:t>
            </w:r>
          </w:p>
        </w:tc>
        <w:tc>
          <w:tcPr>
            <w:tcW w:w="2427" w:type="dxa"/>
          </w:tcPr>
          <w:p w14:paraId="445EBB73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Письменная форма проекта Акта, направляется способом, позволяющим подтвердить факт получения сетевой организацией проекта Акта</w:t>
            </w:r>
          </w:p>
        </w:tc>
        <w:tc>
          <w:tcPr>
            <w:tcW w:w="2427" w:type="dxa"/>
          </w:tcPr>
          <w:p w14:paraId="014A07FE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10214D41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  <w:tr w:rsidR="0088284D" w:rsidRPr="009263B1" w14:paraId="5811B061" w14:textId="77777777" w:rsidTr="002B301C">
        <w:tc>
          <w:tcPr>
            <w:tcW w:w="704" w:type="dxa"/>
          </w:tcPr>
          <w:p w14:paraId="7ADEE74F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3</w:t>
            </w:r>
          </w:p>
        </w:tc>
        <w:tc>
          <w:tcPr>
            <w:tcW w:w="2693" w:type="dxa"/>
          </w:tcPr>
          <w:p w14:paraId="545CBD7B" w14:textId="61D27DBD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Рассмотрение </w:t>
            </w:r>
            <w:r w:rsidR="002B301C" w:rsidRPr="002B301C">
              <w:rPr>
                <w:rFonts w:ascii="Times New Roman" w:hAnsi="Times New Roman" w:cs="Times New Roman"/>
                <w:bCs/>
                <w:sz w:val="18"/>
                <w:szCs w:val="16"/>
              </w:rPr>
              <w:t>ООО «КЭС Оренбуржья»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проекта Акта</w:t>
            </w:r>
          </w:p>
        </w:tc>
        <w:tc>
          <w:tcPr>
            <w:tcW w:w="3740" w:type="dxa"/>
          </w:tcPr>
          <w:p w14:paraId="04DDF439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2427" w:type="dxa"/>
          </w:tcPr>
          <w:p w14:paraId="51EEEEB2" w14:textId="77777777" w:rsidR="0088284D" w:rsidRPr="009263B1" w:rsidRDefault="0088284D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427" w:type="dxa"/>
          </w:tcPr>
          <w:p w14:paraId="56480126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2427" w:type="dxa"/>
          </w:tcPr>
          <w:p w14:paraId="2360EA8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  <w:tr w:rsidR="0088284D" w:rsidRPr="009263B1" w14:paraId="453306AA" w14:textId="77777777" w:rsidTr="002B301C">
        <w:tc>
          <w:tcPr>
            <w:tcW w:w="704" w:type="dxa"/>
          </w:tcPr>
          <w:p w14:paraId="39A85EB1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4</w:t>
            </w:r>
          </w:p>
        </w:tc>
        <w:tc>
          <w:tcPr>
            <w:tcW w:w="2693" w:type="dxa"/>
          </w:tcPr>
          <w:p w14:paraId="0B4583E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3740" w:type="dxa"/>
          </w:tcPr>
          <w:p w14:paraId="04E1A8A2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необходимости 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  <w:p w14:paraId="600F0A6B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Проведение осмотра (обследования) энергопринимающих устройств потребителя электрической энергии, объектов электроэнергетики на соответствие 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  <w:tc>
          <w:tcPr>
            <w:tcW w:w="2427" w:type="dxa"/>
          </w:tcPr>
          <w:p w14:paraId="3C0F9439" w14:textId="77777777" w:rsidR="0088284D" w:rsidRPr="009263B1" w:rsidRDefault="0088284D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2427" w:type="dxa"/>
          </w:tcPr>
          <w:p w14:paraId="3CB6110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427" w:type="dxa"/>
          </w:tcPr>
          <w:p w14:paraId="2FB7BD24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энергии,</w:t>
            </w:r>
          </w:p>
          <w:p w14:paraId="36DFDD21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Правила разработки и применения графиков аварийного ограничения режима потребления электрической энергии </w:t>
            </w: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8284D" w:rsidRPr="009263B1" w14:paraId="79DC15F6" w14:textId="77777777" w:rsidTr="002B301C">
        <w:tc>
          <w:tcPr>
            <w:tcW w:w="704" w:type="dxa"/>
          </w:tcPr>
          <w:p w14:paraId="51939321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lastRenderedPageBreak/>
              <w:t>5</w:t>
            </w:r>
          </w:p>
        </w:tc>
        <w:tc>
          <w:tcPr>
            <w:tcW w:w="2693" w:type="dxa"/>
          </w:tcPr>
          <w:p w14:paraId="25803DFE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3740" w:type="dxa"/>
          </w:tcPr>
          <w:p w14:paraId="43D70D6B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согласования Акта со стороны сетевой организации</w:t>
            </w:r>
          </w:p>
          <w:p w14:paraId="2C2A9B0A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2427" w:type="dxa"/>
          </w:tcPr>
          <w:p w14:paraId="798A87F3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2427" w:type="dxa"/>
          </w:tcPr>
          <w:p w14:paraId="528E73C1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427" w:type="dxa"/>
          </w:tcPr>
          <w:p w14:paraId="3DFBA455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  <w:tr w:rsidR="0088284D" w:rsidRPr="009263B1" w14:paraId="19614C81" w14:textId="77777777" w:rsidTr="002B301C">
        <w:tc>
          <w:tcPr>
            <w:tcW w:w="704" w:type="dxa"/>
          </w:tcPr>
          <w:p w14:paraId="0B436A58" w14:textId="77777777" w:rsidR="0088284D" w:rsidRPr="009263B1" w:rsidRDefault="00C11618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6</w:t>
            </w:r>
          </w:p>
        </w:tc>
        <w:tc>
          <w:tcPr>
            <w:tcW w:w="2693" w:type="dxa"/>
          </w:tcPr>
          <w:p w14:paraId="34535BB4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Направление потребителю подписанного Акта с замечаниями сетевой организацией</w:t>
            </w:r>
          </w:p>
        </w:tc>
        <w:tc>
          <w:tcPr>
            <w:tcW w:w="3740" w:type="dxa"/>
          </w:tcPr>
          <w:p w14:paraId="7CF1E8E5" w14:textId="77777777" w:rsidR="00077903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  <w:p w14:paraId="67809798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427" w:type="dxa"/>
          </w:tcPr>
          <w:p w14:paraId="4B448C8B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Акт, подписанный со стороны сетевой организации с замечаниями, направляется способом, позволяющим подтвердить факт получения</w:t>
            </w:r>
          </w:p>
        </w:tc>
        <w:tc>
          <w:tcPr>
            <w:tcW w:w="2427" w:type="dxa"/>
          </w:tcPr>
          <w:p w14:paraId="1FD080AC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427" w:type="dxa"/>
          </w:tcPr>
          <w:p w14:paraId="1CE50799" w14:textId="77777777" w:rsidR="0088284D" w:rsidRPr="009263B1" w:rsidRDefault="00077903" w:rsidP="002B301C">
            <w:pPr>
              <w:ind w:firstLine="22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263B1">
              <w:rPr>
                <w:rFonts w:ascii="Times New Roman" w:hAnsi="Times New Roman" w:cs="Times New Roman"/>
                <w:bCs/>
                <w:sz w:val="18"/>
                <w:szCs w:val="16"/>
              </w:rPr>
              <w:t>Пункт 31(4) Основ функционирования розничных рынков электрической энергии</w:t>
            </w:r>
          </w:p>
        </w:tc>
      </w:tr>
    </w:tbl>
    <w:p w14:paraId="44C0B51F" w14:textId="77777777" w:rsidR="0088284D" w:rsidRPr="009263B1" w:rsidRDefault="0088284D" w:rsidP="009263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14:paraId="2FF1524F" w14:textId="113FBA62" w:rsidR="0088284D" w:rsidRPr="009263B1" w:rsidRDefault="002B301C" w:rsidP="002B301C">
      <w:pPr>
        <w:spacing w:after="0" w:line="240" w:lineRule="auto"/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sz w:val="18"/>
          <w:szCs w:val="16"/>
        </w:rPr>
        <w:t>(</w:t>
      </w:r>
      <w:r w:rsidR="00077903" w:rsidRPr="009263B1">
        <w:rPr>
          <w:rFonts w:ascii="Times New Roman" w:hAnsi="Times New Roman" w:cs="Times New Roman"/>
          <w:bCs/>
          <w:sz w:val="18"/>
          <w:szCs w:val="16"/>
        </w:rPr>
        <w:t>1</w:t>
      </w:r>
      <w:r>
        <w:rPr>
          <w:rFonts w:ascii="Times New Roman" w:hAnsi="Times New Roman" w:cs="Times New Roman"/>
          <w:bCs/>
          <w:sz w:val="18"/>
          <w:szCs w:val="16"/>
        </w:rPr>
        <w:t>)</w:t>
      </w:r>
      <w:r w:rsidR="00077903" w:rsidRPr="009263B1">
        <w:rPr>
          <w:rFonts w:ascii="Times New Roman" w:hAnsi="Times New Roman" w:cs="Times New Roman"/>
          <w:bCs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043410F8" w14:textId="77777777" w:rsidR="002B301C" w:rsidRDefault="002B301C" w:rsidP="002B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57EF77B1" w14:textId="310E1478" w:rsidR="00077903" w:rsidRPr="009263B1" w:rsidRDefault="00077903" w:rsidP="002B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263B1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32FA3DE9" w14:textId="77777777" w:rsidR="002B301C" w:rsidRPr="002E4A87" w:rsidRDefault="002B301C" w:rsidP="002B301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4525D7F0" w14:textId="77777777" w:rsidR="002B301C" w:rsidRPr="00F77B81" w:rsidRDefault="002B301C" w:rsidP="002B301C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57D9E6E5" w14:textId="77777777" w:rsidR="002B301C" w:rsidRPr="002E4A87" w:rsidRDefault="002B301C" w:rsidP="002B301C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4F84E77D" w14:textId="77777777" w:rsidR="0088284D" w:rsidRDefault="0088284D" w:rsidP="00C5080D"/>
    <w:sectPr w:rsidR="0088284D" w:rsidSect="009263B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B0"/>
    <w:rsid w:val="00077903"/>
    <w:rsid w:val="002B301C"/>
    <w:rsid w:val="003267B8"/>
    <w:rsid w:val="008156FD"/>
    <w:rsid w:val="0088284D"/>
    <w:rsid w:val="009263B1"/>
    <w:rsid w:val="00C11618"/>
    <w:rsid w:val="00C5080D"/>
    <w:rsid w:val="00EF253E"/>
    <w:rsid w:val="00F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6DA3"/>
  <w15:chartTrackingRefBased/>
  <w15:docId w15:val="{4DBD0B5F-CFC1-4056-BFC5-B6D335E7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8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B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6</cp:revision>
  <dcterms:created xsi:type="dcterms:W3CDTF">2017-03-29T05:59:00Z</dcterms:created>
  <dcterms:modified xsi:type="dcterms:W3CDTF">2021-01-18T12:46:00Z</dcterms:modified>
</cp:coreProperties>
</file>